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ECF6" w14:textId="77777777" w:rsidR="00FE550F" w:rsidRPr="00463BA3" w:rsidRDefault="00787987" w:rsidP="00D8296C">
      <w:pPr>
        <w:jc w:val="center"/>
        <w:rPr>
          <w:lang w:val="ro-RO"/>
        </w:rPr>
      </w:pPr>
      <w:r w:rsidRPr="00463BA3">
        <w:rPr>
          <w:lang w:val="ro-RO"/>
        </w:rPr>
        <w:t xml:space="preserve">Scrisoare deschisă către dl. Prof. Dr. Daniel David, Ministrul Educaţiei </w:t>
      </w:r>
    </w:p>
    <w:p w14:paraId="2E9240F4" w14:textId="09CCB60E" w:rsidR="00787987" w:rsidRPr="00463BA3" w:rsidRDefault="00787987" w:rsidP="00D8296C">
      <w:pPr>
        <w:jc w:val="center"/>
        <w:rPr>
          <w:lang w:val="ro-RO"/>
        </w:rPr>
      </w:pPr>
      <w:r w:rsidRPr="00463BA3">
        <w:rPr>
          <w:lang w:val="ro-RO"/>
        </w:rPr>
        <w:t>(din partea unui</w:t>
      </w:r>
      <w:r w:rsidR="00D8296C" w:rsidRPr="00463BA3">
        <w:rPr>
          <w:lang w:val="ro-RO"/>
        </w:rPr>
        <w:t xml:space="preserve"> proaspăt</w:t>
      </w:r>
      <w:r w:rsidRPr="00463BA3">
        <w:rPr>
          <w:lang w:val="ro-RO"/>
        </w:rPr>
        <w:t xml:space="preserve"> absolvent de liceu, actual student)</w:t>
      </w:r>
    </w:p>
    <w:p w14:paraId="09E59853" w14:textId="48115CAD" w:rsidR="00C332DA" w:rsidRPr="00463BA3" w:rsidRDefault="00C332DA" w:rsidP="00787987">
      <w:pPr>
        <w:jc w:val="both"/>
        <w:rPr>
          <w:lang w:val="ro-RO"/>
        </w:rPr>
      </w:pPr>
      <w:r w:rsidRPr="00463BA3">
        <w:rPr>
          <w:lang w:val="ro-RO"/>
        </w:rPr>
        <w:t>Stimate domnule Ministru,</w:t>
      </w:r>
    </w:p>
    <w:p w14:paraId="15BA534D" w14:textId="47285AA0" w:rsidR="00047DA2" w:rsidRPr="00463BA3" w:rsidRDefault="00787987" w:rsidP="00047DA2">
      <w:pPr>
        <w:spacing w:after="0"/>
        <w:ind w:firstLine="720"/>
        <w:jc w:val="both"/>
        <w:rPr>
          <w:lang w:val="ro-RO"/>
        </w:rPr>
      </w:pPr>
      <w:r w:rsidRPr="00463BA3">
        <w:rPr>
          <w:lang w:val="ro-RO"/>
        </w:rPr>
        <w:t>A trecut mai bine de o săptămână de când Ministerul Educației, cum este firesc, a trimis planurile</w:t>
      </w:r>
      <w:r w:rsidR="00CE39D6" w:rsidRPr="00463BA3">
        <w:rPr>
          <w:lang w:val="ro-RO"/>
        </w:rPr>
        <w:t>-</w:t>
      </w:r>
      <w:r w:rsidRPr="00463BA3">
        <w:rPr>
          <w:lang w:val="ro-RO"/>
        </w:rPr>
        <w:t xml:space="preserve">cadru </w:t>
      </w:r>
      <w:r w:rsidR="00837159" w:rsidRPr="00463BA3">
        <w:rPr>
          <w:lang w:val="ro-RO"/>
        </w:rPr>
        <w:t>spre</w:t>
      </w:r>
      <w:r w:rsidRPr="00463BA3">
        <w:rPr>
          <w:lang w:val="ro-RO"/>
        </w:rPr>
        <w:t xml:space="preserve"> dezbatere publică. </w:t>
      </w:r>
      <w:r w:rsidR="0023201C" w:rsidRPr="00463BA3">
        <w:rPr>
          <w:lang w:val="ro-RO"/>
        </w:rPr>
        <w:t>Îmi amintesc destul de bine</w:t>
      </w:r>
      <w:r w:rsidRPr="00463BA3">
        <w:rPr>
          <w:lang w:val="ro-RO"/>
        </w:rPr>
        <w:t>, sâmbătă dimineața am aflat și eu de ele, de pe edupedu.ro. În primă fază am fost nedumerit – scria clar, sub formă de tabel, că orele obligatorii de</w:t>
      </w:r>
      <w:r w:rsidR="00CE39D6" w:rsidRPr="00463BA3">
        <w:rPr>
          <w:lang w:val="ro-RO"/>
        </w:rPr>
        <w:t xml:space="preserve"> geografie,</w:t>
      </w:r>
      <w:r w:rsidRPr="00463BA3">
        <w:rPr>
          <w:lang w:val="ro-RO"/>
        </w:rPr>
        <w:t xml:space="preserve"> istorie, fizică, biologie, chimie </w:t>
      </w:r>
      <w:r w:rsidR="00CE39D6" w:rsidRPr="00463BA3">
        <w:rPr>
          <w:lang w:val="ro-RO"/>
        </w:rPr>
        <w:t>nu se mai regăsesc</w:t>
      </w:r>
      <w:r w:rsidRPr="00463BA3">
        <w:rPr>
          <w:lang w:val="ro-RO"/>
        </w:rPr>
        <w:t xml:space="preserve"> în trunchiul comun</w:t>
      </w:r>
      <w:r w:rsidR="004504B4" w:rsidRPr="00463BA3">
        <w:rPr>
          <w:lang w:val="ro-RO"/>
        </w:rPr>
        <w:t>,</w:t>
      </w:r>
      <w:r w:rsidRPr="00463BA3">
        <w:rPr>
          <w:lang w:val="ro-RO"/>
        </w:rPr>
        <w:t xml:space="preserve"> </w:t>
      </w:r>
      <w:r w:rsidR="00CE39D6" w:rsidRPr="00463BA3">
        <w:rPr>
          <w:lang w:val="ro-RO"/>
        </w:rPr>
        <w:t>la clasele a XI</w:t>
      </w:r>
      <w:r w:rsidR="00AE39E1">
        <w:rPr>
          <w:lang w:val="ro-RO"/>
        </w:rPr>
        <w:t>-</w:t>
      </w:r>
      <w:r w:rsidR="00CE39D6" w:rsidRPr="00463BA3">
        <w:rPr>
          <w:lang w:val="ro-RO"/>
        </w:rPr>
        <w:t>a și a XII</w:t>
      </w:r>
      <w:r w:rsidR="00AE39E1">
        <w:rPr>
          <w:lang w:val="ro-RO"/>
        </w:rPr>
        <w:t>-</w:t>
      </w:r>
      <w:r w:rsidR="00CE39D6" w:rsidRPr="00463BA3">
        <w:rPr>
          <w:lang w:val="ro-RO"/>
        </w:rPr>
        <w:t>a</w:t>
      </w:r>
      <w:r w:rsidRPr="00463BA3">
        <w:rPr>
          <w:lang w:val="ro-RO"/>
        </w:rPr>
        <w:t xml:space="preserve">. </w:t>
      </w:r>
    </w:p>
    <w:p w14:paraId="166D0416" w14:textId="34F10073" w:rsidR="00CE39D6" w:rsidRPr="00463BA3" w:rsidRDefault="00787987" w:rsidP="00FA077A">
      <w:pPr>
        <w:spacing w:after="0"/>
        <w:ind w:firstLine="720"/>
        <w:jc w:val="both"/>
        <w:rPr>
          <w:lang w:val="ro-RO"/>
        </w:rPr>
      </w:pPr>
      <w:r w:rsidRPr="00463BA3">
        <w:rPr>
          <w:lang w:val="ro-RO"/>
        </w:rPr>
        <w:t>După surpriză, a venit șocul și indignarea. Au urmat luări de poziții</w:t>
      </w:r>
      <w:r w:rsidR="007603CE" w:rsidRPr="00463BA3">
        <w:rPr>
          <w:lang w:val="ro-RO"/>
        </w:rPr>
        <w:t xml:space="preserve"> – din partea unor persoane influente, </w:t>
      </w:r>
      <w:r w:rsidR="004504B4" w:rsidRPr="00463BA3">
        <w:rPr>
          <w:lang w:val="ro-RO"/>
        </w:rPr>
        <w:t>cadre</w:t>
      </w:r>
      <w:r w:rsidR="00047DA2" w:rsidRPr="00463BA3">
        <w:rPr>
          <w:lang w:val="ro-RO"/>
        </w:rPr>
        <w:t xml:space="preserve"> didactice</w:t>
      </w:r>
      <w:r w:rsidR="007603CE" w:rsidRPr="00463BA3">
        <w:rPr>
          <w:lang w:val="ro-RO"/>
        </w:rPr>
        <w:t xml:space="preserve"> universitar</w:t>
      </w:r>
      <w:r w:rsidR="004504B4" w:rsidRPr="00463BA3">
        <w:rPr>
          <w:lang w:val="ro-RO"/>
        </w:rPr>
        <w:t>e</w:t>
      </w:r>
      <w:r w:rsidR="007603CE" w:rsidRPr="00463BA3">
        <w:rPr>
          <w:lang w:val="ro-RO"/>
        </w:rPr>
        <w:t>, academicieni sau pur și simplu profesori cu o deosebită vechime și experiență la catedră – majoritatea coerent și elegant argumentate</w:t>
      </w:r>
      <w:r w:rsidR="00047DA2" w:rsidRPr="00463BA3">
        <w:rPr>
          <w:lang w:val="ro-RO"/>
        </w:rPr>
        <w:t>,</w:t>
      </w:r>
      <w:r w:rsidR="007603CE" w:rsidRPr="00463BA3">
        <w:rPr>
          <w:lang w:val="ro-RO"/>
        </w:rPr>
        <w:t xml:space="preserve"> </w:t>
      </w:r>
      <w:r w:rsidR="00047DA2" w:rsidRPr="00463BA3">
        <w:rPr>
          <w:lang w:val="ro-RO"/>
        </w:rPr>
        <w:t>l</w:t>
      </w:r>
      <w:r w:rsidR="007603CE" w:rsidRPr="00463BA3">
        <w:rPr>
          <w:lang w:val="ro-RO"/>
        </w:rPr>
        <w:t>a care dvs. ați răspuns într-o manieră similară</w:t>
      </w:r>
      <w:r w:rsidR="00047DA2" w:rsidRPr="00463BA3">
        <w:rPr>
          <w:lang w:val="ro-RO"/>
        </w:rPr>
        <w:t>.</w:t>
      </w:r>
      <w:r w:rsidR="007603CE" w:rsidRPr="00463BA3">
        <w:rPr>
          <w:lang w:val="ro-RO"/>
        </w:rPr>
        <w:t xml:space="preserve"> </w:t>
      </w:r>
      <w:r w:rsidR="00047DA2" w:rsidRPr="00463BA3">
        <w:rPr>
          <w:lang w:val="ro-RO"/>
        </w:rPr>
        <w:t xml:space="preserve">Afirm faptul </w:t>
      </w:r>
      <w:r w:rsidR="007603CE" w:rsidRPr="00463BA3">
        <w:rPr>
          <w:lang w:val="ro-RO"/>
        </w:rPr>
        <w:t xml:space="preserve">că m-a bucurat să </w:t>
      </w:r>
      <w:r w:rsidR="00047DA2" w:rsidRPr="00463BA3">
        <w:rPr>
          <w:lang w:val="ro-RO"/>
        </w:rPr>
        <w:t>constat că</w:t>
      </w:r>
      <w:r w:rsidR="007603CE" w:rsidRPr="00463BA3">
        <w:rPr>
          <w:lang w:val="ro-RO"/>
        </w:rPr>
        <w:t xml:space="preserve"> indiferent de pozițiile luate, </w:t>
      </w:r>
      <w:r w:rsidR="00047DA2" w:rsidRPr="00463BA3">
        <w:rPr>
          <w:lang w:val="ro-RO"/>
        </w:rPr>
        <w:t>dialogul a avut</w:t>
      </w:r>
      <w:r w:rsidR="007603CE" w:rsidRPr="00463BA3">
        <w:rPr>
          <w:lang w:val="ro-RO"/>
        </w:rPr>
        <w:t xml:space="preserve"> transparență</w:t>
      </w:r>
      <w:r w:rsidR="00047DA2" w:rsidRPr="00463BA3">
        <w:rPr>
          <w:lang w:val="ro-RO"/>
        </w:rPr>
        <w:t>,</w:t>
      </w:r>
      <w:r w:rsidR="00265072" w:rsidRPr="00463BA3">
        <w:rPr>
          <w:lang w:val="ro-RO"/>
        </w:rPr>
        <w:t xml:space="preserve"> </w:t>
      </w:r>
      <w:r w:rsidR="00047DA2" w:rsidRPr="00463BA3">
        <w:rPr>
          <w:lang w:val="ro-RO"/>
        </w:rPr>
        <w:t>care</w:t>
      </w:r>
      <w:r w:rsidR="007603CE" w:rsidRPr="00463BA3">
        <w:rPr>
          <w:lang w:val="ro-RO"/>
        </w:rPr>
        <w:t xml:space="preserve"> lipsește </w:t>
      </w:r>
      <w:r w:rsidR="00047DA2" w:rsidRPr="00463BA3">
        <w:rPr>
          <w:lang w:val="ro-RO"/>
        </w:rPr>
        <w:t>în multe alte situații</w:t>
      </w:r>
      <w:r w:rsidR="007603CE" w:rsidRPr="00463BA3">
        <w:rPr>
          <w:lang w:val="ro-RO"/>
        </w:rPr>
        <w:t xml:space="preserve">. M-a </w:t>
      </w:r>
      <w:r w:rsidR="003D5423" w:rsidRPr="00463BA3">
        <w:rPr>
          <w:lang w:val="ro-RO"/>
        </w:rPr>
        <w:t>surprins faptul</w:t>
      </w:r>
      <w:r w:rsidR="007603CE" w:rsidRPr="00463BA3">
        <w:rPr>
          <w:lang w:val="ro-RO"/>
        </w:rPr>
        <w:t xml:space="preserve"> că nu am văzut </w:t>
      </w:r>
      <w:r w:rsidR="003D5423" w:rsidRPr="00463BA3">
        <w:rPr>
          <w:lang w:val="ro-RO"/>
        </w:rPr>
        <w:t>luări de poziții publice</w:t>
      </w:r>
      <w:r w:rsidR="007603CE" w:rsidRPr="00463BA3">
        <w:rPr>
          <w:lang w:val="ro-RO"/>
        </w:rPr>
        <w:t xml:space="preserve"> din partea unor elevi, care, ca „beneficiari ai actului educațional</w:t>
      </w:r>
      <w:bookmarkStart w:id="0" w:name="_Hlk190105778"/>
      <w:r w:rsidR="007603CE" w:rsidRPr="00463BA3">
        <w:rPr>
          <w:lang w:val="ro-RO"/>
        </w:rPr>
        <w:t>”</w:t>
      </w:r>
      <w:bookmarkEnd w:id="0"/>
      <w:r w:rsidR="007603CE" w:rsidRPr="00463BA3">
        <w:rPr>
          <w:lang w:val="ro-RO"/>
        </w:rPr>
        <w:t xml:space="preserve"> (pentru a prelua limbajul de lemn </w:t>
      </w:r>
      <w:r w:rsidR="003D5423" w:rsidRPr="00463BA3">
        <w:rPr>
          <w:lang w:val="ro-RO"/>
        </w:rPr>
        <w:t>mediatico-</w:t>
      </w:r>
      <w:r w:rsidR="007603CE" w:rsidRPr="00463BA3">
        <w:rPr>
          <w:lang w:val="ro-RO"/>
        </w:rPr>
        <w:t>legislativ)</w:t>
      </w:r>
      <w:r w:rsidR="003D5423" w:rsidRPr="00463BA3">
        <w:rPr>
          <w:lang w:val="ro-RO"/>
        </w:rPr>
        <w:t xml:space="preserve"> ar fi cei mai în măsură să fie auziți (oare Consiliul Național al Elevilor ce face?). </w:t>
      </w:r>
      <w:r w:rsidR="00FA077A" w:rsidRPr="00463BA3">
        <w:rPr>
          <w:lang w:val="ro-RO"/>
        </w:rPr>
        <w:t>Ca urmare</w:t>
      </w:r>
      <w:r w:rsidR="003D5423" w:rsidRPr="00463BA3">
        <w:rPr>
          <w:lang w:val="ro-RO"/>
        </w:rPr>
        <w:t>, cu aceeași deschidere și bună-credință sper că veți lua în seamă această scrisoare deschisă,</w:t>
      </w:r>
      <w:r w:rsidR="00D30F32">
        <w:rPr>
          <w:lang w:val="ro-RO"/>
        </w:rPr>
        <w:t xml:space="preserve"> din partea unui absolvent de liceu, </w:t>
      </w:r>
      <w:r w:rsidR="003D5423" w:rsidRPr="00463BA3">
        <w:rPr>
          <w:lang w:val="ro-RO"/>
        </w:rPr>
        <w:t xml:space="preserve">pentru care </w:t>
      </w:r>
      <w:r w:rsidR="00FA077A" w:rsidRPr="00463BA3">
        <w:rPr>
          <w:lang w:val="ro-RO"/>
        </w:rPr>
        <w:t>geografia</w:t>
      </w:r>
      <w:r w:rsidR="003D5423" w:rsidRPr="00463BA3">
        <w:rPr>
          <w:lang w:val="ro-RO"/>
        </w:rPr>
        <w:t xml:space="preserve"> și </w:t>
      </w:r>
      <w:r w:rsidR="00FA077A" w:rsidRPr="00463BA3">
        <w:rPr>
          <w:lang w:val="ro-RO"/>
        </w:rPr>
        <w:t>istoria</w:t>
      </w:r>
      <w:r w:rsidR="003D5423" w:rsidRPr="00463BA3">
        <w:rPr>
          <w:lang w:val="ro-RO"/>
        </w:rPr>
        <w:t xml:space="preserve"> au avut o însemnătate deosebită în evoluția sa.</w:t>
      </w:r>
    </w:p>
    <w:p w14:paraId="4D3164ED" w14:textId="1D6E5025" w:rsidR="003D5423" w:rsidRPr="00463BA3" w:rsidRDefault="003D5423" w:rsidP="001745D0">
      <w:pPr>
        <w:ind w:firstLine="720"/>
        <w:jc w:val="both"/>
        <w:rPr>
          <w:lang w:val="ro-RO"/>
        </w:rPr>
      </w:pPr>
      <w:r w:rsidRPr="00463BA3">
        <w:rPr>
          <w:lang w:val="ro-RO"/>
        </w:rPr>
        <w:t>La nivel internațional vedem o tendință, din păcate, de diminuare a ponderii „umanioarelor”</w:t>
      </w:r>
      <w:r w:rsidR="004504B4" w:rsidRPr="00463BA3">
        <w:rPr>
          <w:lang w:val="ro-RO"/>
        </w:rPr>
        <w:t xml:space="preserve"> </w:t>
      </w:r>
      <w:r w:rsidRPr="00463BA3">
        <w:rPr>
          <w:lang w:val="ro-RO"/>
        </w:rPr>
        <w:t>în programa școlară, de restructu</w:t>
      </w:r>
      <w:r w:rsidR="004504B4" w:rsidRPr="00463BA3">
        <w:rPr>
          <w:lang w:val="ro-RO"/>
        </w:rPr>
        <w:t>rare</w:t>
      </w:r>
      <w:r w:rsidRPr="00463BA3">
        <w:rPr>
          <w:lang w:val="ro-RO"/>
        </w:rPr>
        <w:t xml:space="preserve"> a conținuturilor, adapt</w:t>
      </w:r>
      <w:r w:rsidR="004504B4" w:rsidRPr="00463BA3">
        <w:rPr>
          <w:lang w:val="ro-RO"/>
        </w:rPr>
        <w:t>are</w:t>
      </w:r>
      <w:r w:rsidR="001745D0" w:rsidRPr="00463BA3">
        <w:rPr>
          <w:lang w:val="ro-RO"/>
        </w:rPr>
        <w:t xml:space="preserve"> a materiei în fața a Dumnezeu-știe-ce nevoi (sau agende)</w:t>
      </w:r>
      <w:r w:rsidRPr="00463BA3">
        <w:rPr>
          <w:lang w:val="ro-RO"/>
        </w:rPr>
        <w:t xml:space="preserve"> </w:t>
      </w:r>
      <w:r w:rsidRPr="00463BA3">
        <w:rPr>
          <w:i/>
          <w:iCs/>
          <w:lang w:val="ro-RO"/>
        </w:rPr>
        <w:t>etcetera,</w:t>
      </w:r>
      <w:r w:rsidRPr="00463BA3">
        <w:rPr>
          <w:lang w:val="ro-RO"/>
        </w:rPr>
        <w:t xml:space="preserve"> pentru a </w:t>
      </w:r>
      <w:r w:rsidR="001745D0" w:rsidRPr="00463BA3">
        <w:rPr>
          <w:lang w:val="ro-RO"/>
        </w:rPr>
        <w:t>ajusta</w:t>
      </w:r>
      <w:r w:rsidRPr="00463BA3">
        <w:rPr>
          <w:lang w:val="ro-RO"/>
        </w:rPr>
        <w:t xml:space="preserve"> cât mai bine, chipurile, </w:t>
      </w:r>
      <w:r w:rsidR="004504B4" w:rsidRPr="00463BA3">
        <w:rPr>
          <w:lang w:val="ro-RO"/>
        </w:rPr>
        <w:t>curricula</w:t>
      </w:r>
      <w:r w:rsidRPr="00463BA3">
        <w:rPr>
          <w:lang w:val="ro-RO"/>
        </w:rPr>
        <w:t xml:space="preserve"> la cerințele societății contemporane. Mă gândesc că în această tendință se înscrie și intenția dvs. de restructurare a</w:t>
      </w:r>
      <w:r w:rsidR="00837159" w:rsidRPr="00463BA3">
        <w:rPr>
          <w:lang w:val="ro-RO"/>
        </w:rPr>
        <w:t xml:space="preserve"> planurilor-cadru</w:t>
      </w:r>
      <w:r w:rsidRPr="00463BA3">
        <w:rPr>
          <w:lang w:val="ro-RO"/>
        </w:rPr>
        <w:t>.</w:t>
      </w:r>
      <w:r w:rsidR="001745D0" w:rsidRPr="00463BA3">
        <w:rPr>
          <w:lang w:val="ro-RO"/>
        </w:rPr>
        <w:t xml:space="preserve"> Cu toate </w:t>
      </w:r>
      <w:r w:rsidR="004504B4" w:rsidRPr="00463BA3">
        <w:rPr>
          <w:lang w:val="ro-RO"/>
        </w:rPr>
        <w:t>astea</w:t>
      </w:r>
      <w:r w:rsidR="001745D0" w:rsidRPr="00463BA3">
        <w:rPr>
          <w:lang w:val="ro-RO"/>
        </w:rPr>
        <w:t>, dincolo de frazele-tip, vă întreb, și vă rog să îmi răspundeți, cum v</w:t>
      </w:r>
      <w:r w:rsidR="00E51492" w:rsidRPr="00463BA3">
        <w:rPr>
          <w:lang w:val="ro-RO"/>
        </w:rPr>
        <w:t>eți</w:t>
      </w:r>
      <w:r w:rsidR="001745D0" w:rsidRPr="00463BA3">
        <w:rPr>
          <w:lang w:val="ro-RO"/>
        </w:rPr>
        <w:t xml:space="preserve"> ameliora, concret, „problema de securitate națională” (cum excelent remarcați) a analfabetismului funcțional? A interesului tot mai scăzut al elevilor pentru educație</w:t>
      </w:r>
      <w:r w:rsidR="00FA077A" w:rsidRPr="00463BA3">
        <w:rPr>
          <w:lang w:val="ro-RO"/>
        </w:rPr>
        <w:t xml:space="preserve"> și </w:t>
      </w:r>
      <w:r w:rsidR="001745D0" w:rsidRPr="00463BA3">
        <w:rPr>
          <w:lang w:val="ro-RO"/>
        </w:rPr>
        <w:t xml:space="preserve">cultură? Într-un articol publicat </w:t>
      </w:r>
      <w:r w:rsidR="00FA077A" w:rsidRPr="00463BA3">
        <w:rPr>
          <w:lang w:val="ro-RO"/>
        </w:rPr>
        <w:t xml:space="preserve">în „Adevărul” </w:t>
      </w:r>
      <w:r w:rsidR="001745D0" w:rsidRPr="00463BA3">
        <w:rPr>
          <w:lang w:val="ro-RO"/>
        </w:rPr>
        <w:t>nu cu mult timp în urmă, doi profesori universitari desenau astfel portretul studentului român din anul I: „un tânăr</w:t>
      </w:r>
      <w:r w:rsidR="00D8296C" w:rsidRPr="00463BA3">
        <w:rPr>
          <w:lang w:val="ro-RO"/>
        </w:rPr>
        <w:t xml:space="preserve"> mediocru și ignorant, care nu mai vrea nimic de la viață</w:t>
      </w:r>
      <w:r w:rsidR="001745D0" w:rsidRPr="00463BA3">
        <w:rPr>
          <w:lang w:val="ro-RO"/>
        </w:rPr>
        <w:t>”</w:t>
      </w:r>
      <w:r w:rsidR="00D8296C" w:rsidRPr="00463BA3">
        <w:rPr>
          <w:lang w:val="ro-RO"/>
        </w:rPr>
        <w:t xml:space="preserve">. Oare eliminarea unor </w:t>
      </w:r>
      <w:r w:rsidR="00FA077A" w:rsidRPr="00463BA3">
        <w:rPr>
          <w:lang w:val="ro-RO"/>
        </w:rPr>
        <w:t>discipline</w:t>
      </w:r>
      <w:r w:rsidR="00D8296C" w:rsidRPr="00463BA3">
        <w:rPr>
          <w:lang w:val="ro-RO"/>
        </w:rPr>
        <w:t xml:space="preserve"> fundamentale pentru construirea unei identități proprii, locale și de grup</w:t>
      </w:r>
      <w:r w:rsidR="0023201C" w:rsidRPr="00463BA3">
        <w:rPr>
          <w:lang w:val="ro-RO"/>
        </w:rPr>
        <w:t>,</w:t>
      </w:r>
      <w:r w:rsidR="00D8296C" w:rsidRPr="00463BA3">
        <w:rPr>
          <w:lang w:val="ro-RO"/>
        </w:rPr>
        <w:t xml:space="preserve"> să fie rezolvarea acestor probleme?</w:t>
      </w:r>
    </w:p>
    <w:p w14:paraId="54566A0D" w14:textId="195F4D91" w:rsidR="003D7DBB" w:rsidRPr="00463BA3" w:rsidRDefault="00D8296C" w:rsidP="00E1005B">
      <w:pPr>
        <w:spacing w:after="0"/>
        <w:ind w:firstLine="720"/>
        <w:jc w:val="both"/>
        <w:rPr>
          <w:lang w:val="ro-RO"/>
        </w:rPr>
      </w:pPr>
      <w:r w:rsidRPr="00463BA3">
        <w:rPr>
          <w:lang w:val="ro-RO"/>
        </w:rPr>
        <w:t xml:space="preserve">Tendința aceasta internațională a fost criticată, tot internațional. Excepționalul medievist francez Georges Minois remarca, </w:t>
      </w:r>
      <w:r w:rsidR="00F93538" w:rsidRPr="00463BA3">
        <w:rPr>
          <w:lang w:val="ro-RO"/>
        </w:rPr>
        <w:t>plin de</w:t>
      </w:r>
      <w:r w:rsidRPr="00463BA3">
        <w:rPr>
          <w:lang w:val="ro-RO"/>
        </w:rPr>
        <w:t xml:space="preserve"> amărăciune, că în Franța nu se studiază deloc Evul Mediu ca perioadă, ba chiar istoria nu se mai studiază în cadrul ei cronologic și structural, corespunzând celor trei mari perioade, ci mai mult sub forma unei educații civice. Consecințele sunt că majoritatea covârșitoare a tinerilor francezi sunt analfabeți în ceea ce privește noțiunile istorice elementare. În România vedem o tendință similară, dar diferită ca formă: se păstrează (mult redusă) această predare structurală, dar dispare componenta identitară a predării: geografia </w:t>
      </w:r>
      <w:r w:rsidRPr="00463BA3">
        <w:rPr>
          <w:lang w:val="ro-RO"/>
        </w:rPr>
        <w:lastRenderedPageBreak/>
        <w:t xml:space="preserve">României </w:t>
      </w:r>
      <w:r w:rsidR="00F93538" w:rsidRPr="00463BA3">
        <w:rPr>
          <w:lang w:val="ro-RO"/>
        </w:rPr>
        <w:t xml:space="preserve">și istoria </w:t>
      </w:r>
      <w:r w:rsidR="003D7DBB" w:rsidRPr="00463BA3">
        <w:rPr>
          <w:lang w:val="ro-RO"/>
        </w:rPr>
        <w:t>se v</w:t>
      </w:r>
      <w:r w:rsidR="009A466E" w:rsidRPr="00463BA3">
        <w:rPr>
          <w:lang w:val="ro-RO"/>
        </w:rPr>
        <w:t>or</w:t>
      </w:r>
      <w:r w:rsidR="003D7DBB" w:rsidRPr="00463BA3">
        <w:rPr>
          <w:lang w:val="ro-RO"/>
        </w:rPr>
        <w:t xml:space="preserve"> preda</w:t>
      </w:r>
      <w:r w:rsidR="00AE39E1">
        <w:rPr>
          <w:lang w:val="ro-RO"/>
        </w:rPr>
        <w:t>, pentru toți,</w:t>
      </w:r>
      <w:r w:rsidR="003D7DBB" w:rsidRPr="00463BA3">
        <w:rPr>
          <w:lang w:val="ro-RO"/>
        </w:rPr>
        <w:t xml:space="preserve"> doar în clasa a 8-a. Și, deși nu doar aceste două domenii sunt „sub asediu” grație măsurilor dvs., mă voi lega preponderent de ele dintr-un motiv personal: ele mă afectează</w:t>
      </w:r>
      <w:r w:rsidR="00E51492" w:rsidRPr="00463BA3">
        <w:rPr>
          <w:lang w:val="ro-RO"/>
        </w:rPr>
        <w:t>, chiar indignează,</w:t>
      </w:r>
      <w:r w:rsidR="003D7DBB" w:rsidRPr="00463BA3">
        <w:rPr>
          <w:lang w:val="ro-RO"/>
        </w:rPr>
        <w:t xml:space="preserve"> cel mai tare, ca fost olimpic la geografie și actual student la Istorie, în București.</w:t>
      </w:r>
    </w:p>
    <w:p w14:paraId="12608CDD" w14:textId="728B8E80" w:rsidR="0092595F" w:rsidRPr="00463BA3" w:rsidRDefault="0092595F" w:rsidP="00E1005B">
      <w:pPr>
        <w:spacing w:after="0"/>
        <w:ind w:firstLine="720"/>
        <w:jc w:val="both"/>
        <w:rPr>
          <w:lang w:val="ro-RO"/>
        </w:rPr>
      </w:pPr>
      <w:r w:rsidRPr="00463BA3">
        <w:rPr>
          <w:lang w:val="ro-RO"/>
        </w:rPr>
        <w:t xml:space="preserve">Am fost elev la o specializare de matematică-informatică (la </w:t>
      </w:r>
      <w:r w:rsidR="00E1005B" w:rsidRPr="00463BA3">
        <w:rPr>
          <w:lang w:val="ro-RO"/>
        </w:rPr>
        <w:t xml:space="preserve">Colegiului Național de Informatică „Grigore Moisil” </w:t>
      </w:r>
      <w:r w:rsidRPr="00463BA3">
        <w:rPr>
          <w:lang w:val="ro-RO"/>
        </w:rPr>
        <w:t xml:space="preserve">renumit chiar pentru specializarea lui </w:t>
      </w:r>
      <w:r w:rsidR="00E51492" w:rsidRPr="00463BA3">
        <w:rPr>
          <w:lang w:val="ro-RO"/>
        </w:rPr>
        <w:t>în</w:t>
      </w:r>
      <w:r w:rsidRPr="00463BA3">
        <w:rPr>
          <w:lang w:val="ro-RO"/>
        </w:rPr>
        <w:t xml:space="preserve"> acestă direcție), un caz rar, dar deloc singular, de elev format pe </w:t>
      </w:r>
      <w:r w:rsidR="00837159" w:rsidRPr="00463BA3">
        <w:rPr>
          <w:lang w:val="ro-RO"/>
        </w:rPr>
        <w:t>un profil real</w:t>
      </w:r>
      <w:r w:rsidRPr="00463BA3">
        <w:rPr>
          <w:lang w:val="ro-RO"/>
        </w:rPr>
        <w:t xml:space="preserve">, care a ales mai departe să studieze la o facultate umanistă. Și nu mă îndoiesc până în prezent că am făcut o alegere bună, întrucât patru ani de matematică și informatică pe pâine mi-au sistematizat mintea, mi-au deschis diferite perspective și abordări, care nu pot să nu spun cât de mult mă ajută în organizarea și asimilarea </w:t>
      </w:r>
      <w:r w:rsidR="00E51492" w:rsidRPr="00463BA3">
        <w:rPr>
          <w:lang w:val="ro-RO"/>
        </w:rPr>
        <w:t>cunoștiințelor</w:t>
      </w:r>
      <w:r w:rsidRPr="00463BA3">
        <w:rPr>
          <w:lang w:val="ro-RO"/>
        </w:rPr>
        <w:t xml:space="preserve"> acum, la facultate! Un interes, mai mult o pasiune chiar, pentru geografie</w:t>
      </w:r>
      <w:r w:rsidR="00F93538" w:rsidRPr="00463BA3">
        <w:rPr>
          <w:lang w:val="ro-RO"/>
        </w:rPr>
        <w:t>,</w:t>
      </w:r>
      <w:r w:rsidRPr="00463BA3">
        <w:rPr>
          <w:lang w:val="ro-RO"/>
        </w:rPr>
        <w:t xml:space="preserve"> mi-au deschis-o niște profesori remarcabili pe care i-am avut și </w:t>
      </w:r>
      <w:r w:rsidR="00E51492" w:rsidRPr="00463BA3">
        <w:rPr>
          <w:lang w:val="ro-RO"/>
        </w:rPr>
        <w:t>grație</w:t>
      </w:r>
      <w:r w:rsidRPr="00463BA3">
        <w:rPr>
          <w:lang w:val="ro-RO"/>
        </w:rPr>
        <w:t xml:space="preserve"> cărora am vrut să fac performanță în acest domeniu. Iar cunoștiințele de geografie mi-au permis o mai bună înțelegere a istoriei, care mă pasiona de când eram mic – și în care, </w:t>
      </w:r>
      <w:r w:rsidR="00E51492" w:rsidRPr="00463BA3">
        <w:rPr>
          <w:lang w:val="ro-RO"/>
        </w:rPr>
        <w:t xml:space="preserve">tot </w:t>
      </w:r>
      <w:r w:rsidRPr="00463BA3">
        <w:rPr>
          <w:lang w:val="ro-RO"/>
        </w:rPr>
        <w:t xml:space="preserve">de când eram mic, neclintit voiam să urmez o carieră. </w:t>
      </w:r>
      <w:r w:rsidR="00837159" w:rsidRPr="00463BA3">
        <w:rPr>
          <w:lang w:val="ro-RO"/>
        </w:rPr>
        <w:t xml:space="preserve">Aceste </w:t>
      </w:r>
      <w:r w:rsidR="00C332DA" w:rsidRPr="00463BA3">
        <w:rPr>
          <w:lang w:val="ro-RO"/>
        </w:rPr>
        <w:t xml:space="preserve">două </w:t>
      </w:r>
      <w:r w:rsidR="00F93538" w:rsidRPr="00463BA3">
        <w:rPr>
          <w:lang w:val="ro-RO"/>
        </w:rPr>
        <w:t>discipline</w:t>
      </w:r>
      <w:r w:rsidR="00C332DA" w:rsidRPr="00463BA3">
        <w:rPr>
          <w:lang w:val="ro-RO"/>
        </w:rPr>
        <w:t xml:space="preserve"> pot spune că nu mi-au fost de folos doar în vederea unei pregătiri profesionale, de viitor istoric (deși nici acest lucru nu este neimportant) – ci mai mult, m-au ajutat să înțeleg lumea în care trăiesc, mecanismele și evoluția societății, să explic </w:t>
      </w:r>
      <w:r w:rsidR="00E51492" w:rsidRPr="00463BA3">
        <w:rPr>
          <w:lang w:val="ro-RO"/>
        </w:rPr>
        <w:t xml:space="preserve">microcosmosul </w:t>
      </w:r>
      <w:r w:rsidR="00C332DA" w:rsidRPr="00463BA3">
        <w:rPr>
          <w:lang w:val="ro-RO"/>
        </w:rPr>
        <w:t xml:space="preserve">uman întocmai cum fizica și matematica explică marele Cosmos. Pentru că aceste discipline invită la meditație, </w:t>
      </w:r>
      <w:r w:rsidR="00265072" w:rsidRPr="00463BA3">
        <w:rPr>
          <w:i/>
          <w:iCs/>
          <w:lang w:val="ro-RO"/>
        </w:rPr>
        <w:t>Est ubi gloria Babylonia nunc</w:t>
      </w:r>
      <w:r w:rsidR="00C332DA" w:rsidRPr="00463BA3">
        <w:rPr>
          <w:i/>
          <w:iCs/>
          <w:lang w:val="ro-RO"/>
        </w:rPr>
        <w:t>?</w:t>
      </w:r>
      <w:r w:rsidR="00C332DA" w:rsidRPr="00463BA3">
        <w:rPr>
          <w:lang w:val="ro-RO"/>
        </w:rPr>
        <w:t xml:space="preserve"> ajunge să se întrebe oricine intră în contact cu latura aceasta a cunoașterii. Iar factori geografici și procese istorice îi dau răspunsul... Cum mai bine să eradicăm blazarea colectivă a elevilor români decât tocmai prin </w:t>
      </w:r>
      <w:r w:rsidR="009A466E" w:rsidRPr="00463BA3">
        <w:rPr>
          <w:lang w:val="ro-RO"/>
        </w:rPr>
        <w:t xml:space="preserve">invitarea la gândire critică? În materie de istorie au fost multe proteste, dar prea puține (sau prea puțin mediatizate) pentru geografie. Structura acestei </w:t>
      </w:r>
      <w:r w:rsidR="00F93538" w:rsidRPr="00463BA3">
        <w:rPr>
          <w:lang w:val="ro-RO"/>
        </w:rPr>
        <w:t>discipline</w:t>
      </w:r>
      <w:r w:rsidR="009A466E" w:rsidRPr="00463BA3">
        <w:rPr>
          <w:lang w:val="ro-RO"/>
        </w:rPr>
        <w:t xml:space="preserve">, de a studia în clasa a IX-a geografia fizică, urmată pe rând de geografia umană și de cea a mediului, integrativă, </w:t>
      </w:r>
      <w:r w:rsidR="00B04278" w:rsidRPr="00463BA3">
        <w:rPr>
          <w:lang w:val="ro-RO"/>
        </w:rPr>
        <w:t xml:space="preserve">în clasele a X-a și, respectiv, a XI-a, se completa frumos cu aplicarea acestui cadru global la realitatea concretă a României și a Europei, spații geografice și culturale legate una de cealaltă ca într-un sistem și ambele la fel de importante în construcția identității. Oare să eliminăm tocmai conținuturile care aduc lumină asupra </w:t>
      </w:r>
      <w:r w:rsidR="009D2F77" w:rsidRPr="00463BA3">
        <w:rPr>
          <w:lang w:val="ro-RO"/>
        </w:rPr>
        <w:t xml:space="preserve">unei </w:t>
      </w:r>
      <w:r w:rsidR="00B04278" w:rsidRPr="00463BA3">
        <w:rPr>
          <w:lang w:val="ro-RO"/>
        </w:rPr>
        <w:t>duble identități – naționale și europene</w:t>
      </w:r>
      <w:r w:rsidR="00AE39E1">
        <w:rPr>
          <w:lang w:val="ro-RO"/>
        </w:rPr>
        <w:t>?</w:t>
      </w:r>
    </w:p>
    <w:p w14:paraId="57B4B726" w14:textId="28458E14" w:rsidR="00E51492" w:rsidRPr="00463BA3" w:rsidRDefault="00B04278" w:rsidP="00E51492">
      <w:pPr>
        <w:ind w:firstLine="720"/>
        <w:jc w:val="both"/>
        <w:rPr>
          <w:lang w:val="ro-RO"/>
        </w:rPr>
      </w:pPr>
      <w:r w:rsidRPr="00463BA3">
        <w:rPr>
          <w:lang w:val="ro-RO"/>
        </w:rPr>
        <w:t xml:space="preserve">Prin noua planificare, </w:t>
      </w:r>
      <w:r w:rsidR="00F93538" w:rsidRPr="00463BA3">
        <w:rPr>
          <w:lang w:val="ro-RO"/>
        </w:rPr>
        <w:t>geografiei și istoriei</w:t>
      </w:r>
      <w:r w:rsidRPr="00463BA3">
        <w:rPr>
          <w:lang w:val="ro-RO"/>
        </w:rPr>
        <w:t xml:space="preserve"> li se recunoaște oficial un statut de discipline de „mâna a doua” (</w:t>
      </w:r>
      <w:r w:rsidR="00E51492" w:rsidRPr="00463BA3">
        <w:rPr>
          <w:lang w:val="ro-RO"/>
        </w:rPr>
        <w:t xml:space="preserve">iar </w:t>
      </w:r>
      <w:r w:rsidRPr="00463BA3">
        <w:rPr>
          <w:lang w:val="ro-RO"/>
        </w:rPr>
        <w:t xml:space="preserve">în teren așa sunt privite de mult). Asta lasă să se vadă Ministerul Educației, prin importanța </w:t>
      </w:r>
      <w:r w:rsidR="00E51492" w:rsidRPr="00463BA3">
        <w:rPr>
          <w:lang w:val="ro-RO"/>
        </w:rPr>
        <w:t xml:space="preserve">mai </w:t>
      </w:r>
      <w:r w:rsidRPr="00463BA3">
        <w:rPr>
          <w:lang w:val="ro-RO"/>
        </w:rPr>
        <w:t xml:space="preserve">redusă pe care le-o acordă. Și cine va mai vrea să le studieze, în afara unor pasionați naivi? Tot mai puțini, mai ales într-o cultură a efortului cât mai </w:t>
      </w:r>
      <w:r w:rsidR="00E51492" w:rsidRPr="00463BA3">
        <w:rPr>
          <w:lang w:val="ro-RO"/>
        </w:rPr>
        <w:t>mic</w:t>
      </w:r>
      <w:r w:rsidR="00CE5E37" w:rsidRPr="00463BA3">
        <w:rPr>
          <w:lang w:val="ro-RO"/>
        </w:rPr>
        <w:t xml:space="preserve"> și a câștigurilor </w:t>
      </w:r>
      <w:r w:rsidR="00E51492" w:rsidRPr="00463BA3">
        <w:rPr>
          <w:lang w:val="ro-RO"/>
        </w:rPr>
        <w:t>cât mai rapide (și mai mari, dacă se poate)</w:t>
      </w:r>
      <w:r w:rsidR="00CE5E37" w:rsidRPr="00463BA3">
        <w:rPr>
          <w:lang w:val="ro-RO"/>
        </w:rPr>
        <w:t xml:space="preserve">. „La ce bun să învețe copilul </w:t>
      </w:r>
      <w:r w:rsidR="00F93538" w:rsidRPr="00463BA3">
        <w:rPr>
          <w:lang w:val="ro-RO"/>
        </w:rPr>
        <w:t>geografie și istorie</w:t>
      </w:r>
      <w:r w:rsidR="00CE5E37" w:rsidRPr="00463BA3">
        <w:rPr>
          <w:lang w:val="ro-RO"/>
        </w:rPr>
        <w:t>, că doar nu-i pun pâinea pe masă?”. Observ că doriți o mai intensă specializare, începând din ultimii ani ai liceului, care să direcționeze elevul spre</w:t>
      </w:r>
      <w:r w:rsidR="00E51492" w:rsidRPr="00463BA3">
        <w:rPr>
          <w:lang w:val="ro-RO"/>
        </w:rPr>
        <w:t xml:space="preserve"> o</w:t>
      </w:r>
      <w:r w:rsidR="00CE5E37" w:rsidRPr="00463BA3">
        <w:rPr>
          <w:lang w:val="ro-RO"/>
        </w:rPr>
        <w:t xml:space="preserve"> carieră</w:t>
      </w:r>
      <w:r w:rsidR="00E51492" w:rsidRPr="00463BA3">
        <w:rPr>
          <w:lang w:val="ro-RO"/>
        </w:rPr>
        <w:t xml:space="preserve"> aferentă specializării urmate</w:t>
      </w:r>
      <w:r w:rsidR="00CE5E37" w:rsidRPr="00463BA3">
        <w:rPr>
          <w:lang w:val="ro-RO"/>
        </w:rPr>
        <w:t>. Dar</w:t>
      </w:r>
      <w:r w:rsidR="00E51492" w:rsidRPr="00463BA3">
        <w:rPr>
          <w:lang w:val="ro-RO"/>
        </w:rPr>
        <w:t>,</w:t>
      </w:r>
      <w:r w:rsidR="00CE5E37" w:rsidRPr="00463BA3">
        <w:rPr>
          <w:lang w:val="ro-RO"/>
        </w:rPr>
        <w:t xml:space="preserve"> vă rog</w:t>
      </w:r>
      <w:r w:rsidR="00E51492" w:rsidRPr="00463BA3">
        <w:rPr>
          <w:lang w:val="ro-RO"/>
        </w:rPr>
        <w:t>,</w:t>
      </w:r>
      <w:r w:rsidR="00CE5E37" w:rsidRPr="00463BA3">
        <w:rPr>
          <w:lang w:val="ro-RO"/>
        </w:rPr>
        <w:t xml:space="preserve"> faceți o statistică</w:t>
      </w:r>
      <w:r w:rsidR="00E51492" w:rsidRPr="00463BA3">
        <w:rPr>
          <w:lang w:val="ro-RO"/>
        </w:rPr>
        <w:t xml:space="preserve">: oare </w:t>
      </w:r>
      <w:r w:rsidR="00CE5E37" w:rsidRPr="00463BA3">
        <w:rPr>
          <w:lang w:val="ro-RO"/>
        </w:rPr>
        <w:t>câți dintre elevii de mate-info (cel mai la îndemână exemplu pentru mine, pe care l-am văzut direct) vor să lucreze în inginerie sau IT? Majoritatea</w:t>
      </w:r>
      <w:r w:rsidR="0023201C" w:rsidRPr="00463BA3">
        <w:rPr>
          <w:lang w:val="ro-RO"/>
        </w:rPr>
        <w:t xml:space="preserve">, dar </w:t>
      </w:r>
      <w:r w:rsidR="00CE5E37" w:rsidRPr="00463BA3">
        <w:rPr>
          <w:lang w:val="ro-RO"/>
        </w:rPr>
        <w:t>nu majoritatea covârșitoare</w:t>
      </w:r>
      <w:r w:rsidR="0023201C" w:rsidRPr="00463BA3">
        <w:rPr>
          <w:lang w:val="ro-RO"/>
        </w:rPr>
        <w:t>. R</w:t>
      </w:r>
      <w:r w:rsidR="00CE5E37" w:rsidRPr="00463BA3">
        <w:rPr>
          <w:lang w:val="ro-RO"/>
        </w:rPr>
        <w:t xml:space="preserve">ămân în continuare </w:t>
      </w:r>
      <w:r w:rsidR="00E51492" w:rsidRPr="00463BA3">
        <w:rPr>
          <w:lang w:val="ro-RO"/>
        </w:rPr>
        <w:t xml:space="preserve">foarte </w:t>
      </w:r>
      <w:r w:rsidR="00CE5E37" w:rsidRPr="00463BA3">
        <w:rPr>
          <w:lang w:val="ro-RO"/>
        </w:rPr>
        <w:t>mulți ce</w:t>
      </w:r>
      <w:r w:rsidR="00E51492" w:rsidRPr="00463BA3">
        <w:rPr>
          <w:lang w:val="ro-RO"/>
        </w:rPr>
        <w:t>i ce</w:t>
      </w:r>
      <w:r w:rsidR="00CE5E37" w:rsidRPr="00463BA3">
        <w:rPr>
          <w:lang w:val="ro-RO"/>
        </w:rPr>
        <w:t xml:space="preserve"> se îndreaptă spre medicină, economie, </w:t>
      </w:r>
      <w:r w:rsidR="00CE5E37" w:rsidRPr="00463BA3">
        <w:rPr>
          <w:lang w:val="ro-RO"/>
        </w:rPr>
        <w:lastRenderedPageBreak/>
        <w:t>drept, și chiar câțiva umaniști „nebuni” (am fost plăcut surprins să văd că destui colegi de-ai mei de la istorie au absolvit licee de profil real). Pe de altă parte, cum adaptați societatea la nevoile momentului printr-o și mai mare specializare a învățământului preuniversitar, tocmai când interdisciplinaritatea și transdisciplinaritatea sunt atât de valoroase pe piața muncii, în toată lumea?</w:t>
      </w:r>
      <w:r w:rsidR="00E51492" w:rsidRPr="00463BA3">
        <w:rPr>
          <w:lang w:val="ro-RO"/>
        </w:rPr>
        <w:t xml:space="preserve"> Oare nu faceți, din contră, greșeala de a direcționa greșit învățământul, chiar împotriva cerințelor contemporane?</w:t>
      </w:r>
    </w:p>
    <w:p w14:paraId="479E1C8A" w14:textId="59547EB3" w:rsidR="00E51492" w:rsidRPr="00463BA3" w:rsidRDefault="00B713A4" w:rsidP="00E51492">
      <w:pPr>
        <w:ind w:firstLine="720"/>
        <w:jc w:val="both"/>
        <w:rPr>
          <w:lang w:val="ro-RO"/>
        </w:rPr>
      </w:pPr>
      <w:r w:rsidRPr="00463BA3">
        <w:rPr>
          <w:lang w:val="ro-RO"/>
        </w:rPr>
        <w:t>N</w:t>
      </w:r>
      <w:r w:rsidR="00E51492" w:rsidRPr="00463BA3">
        <w:rPr>
          <w:lang w:val="ro-RO"/>
        </w:rPr>
        <w:t>eglijați importanța educației gen</w:t>
      </w:r>
      <w:r w:rsidRPr="00463BA3">
        <w:rPr>
          <w:lang w:val="ro-RO"/>
        </w:rPr>
        <w:t>e</w:t>
      </w:r>
      <w:r w:rsidR="00E51492" w:rsidRPr="00463BA3">
        <w:rPr>
          <w:lang w:val="ro-RO"/>
        </w:rPr>
        <w:t xml:space="preserve">rale, chiar în anii finali ai liceului, mai ales pentru că, orice adolescent cunoaște, sunt anii cei mai importanți de definire a personalității, a caracterului său, iar o educație cât mai completă nu face decât să cultive </w:t>
      </w:r>
      <w:r w:rsidR="001F56DF" w:rsidRPr="00463BA3">
        <w:rPr>
          <w:lang w:val="ro-RO"/>
        </w:rPr>
        <w:t>virtuți civice și intelectuale</w:t>
      </w:r>
      <w:r w:rsidRPr="00463BA3">
        <w:rPr>
          <w:lang w:val="ro-RO"/>
        </w:rPr>
        <w:t>.</w:t>
      </w:r>
      <w:r w:rsidR="001F56DF" w:rsidRPr="00463BA3">
        <w:rPr>
          <w:lang w:val="ro-RO"/>
        </w:rPr>
        <w:t xml:space="preserve"> Oare nu mai sunt Binele, Adevărul și Frumosul pilonii pe care e clădită Școala? Sau au fost înlocuiți de Pragmatism, Câștig, Producție? Oricât de avantajos economic ar fi un sistem ce să asigure rapidă integrare economică și specializare, nu putem să nu ne dăm seama cât ar fi de dezavantajos pentru cultură. Un psiholog de talia dvs. cu siguranță înțelege ce rol joacă acest aspect imaterial, dar nu inexistent și nici insignifiant, în psihologia individului, a societății, a poporului sau națiunii.</w:t>
      </w:r>
    </w:p>
    <w:p w14:paraId="4B6F1361" w14:textId="35EBE8BE" w:rsidR="00CE5E37" w:rsidRPr="00463BA3" w:rsidRDefault="00CE5E37" w:rsidP="0092595F">
      <w:pPr>
        <w:ind w:firstLine="720"/>
        <w:jc w:val="both"/>
        <w:rPr>
          <w:lang w:val="ro-RO"/>
        </w:rPr>
      </w:pPr>
      <w:r w:rsidRPr="00463BA3">
        <w:rPr>
          <w:lang w:val="ro-RO"/>
        </w:rPr>
        <w:t>Încheind, îmi aduc aminte de Niccolo Machiavelli (un exemplu „depășit” de secol XVI care nu corespunde societății prezente, nu?), care sfătuia Principele să studieze istoria antică și contemporană lui, pentru a se inspira în egală măsură din greșelile și acțiunile ingenioase al altora și, pe lângă acestea, să-și cunoască geografia statului cât mai bine, pentru a fi un bun administrator și apărător al său.</w:t>
      </w:r>
      <w:r w:rsidR="00D81B49" w:rsidRPr="00463BA3">
        <w:rPr>
          <w:lang w:val="ro-RO"/>
        </w:rPr>
        <w:t xml:space="preserve"> Aș adăuga, în plus față de Machiavelli, că studiul unui subiect concret duce la atașament față de el.</w:t>
      </w:r>
    </w:p>
    <w:p w14:paraId="5CDC9991" w14:textId="3540CE8B" w:rsidR="00A0446C" w:rsidRPr="00463BA3" w:rsidRDefault="00CE5E37" w:rsidP="0092595F">
      <w:pPr>
        <w:ind w:firstLine="720"/>
        <w:jc w:val="both"/>
        <w:rPr>
          <w:lang w:val="ro-RO"/>
        </w:rPr>
      </w:pPr>
      <w:r w:rsidRPr="00463BA3">
        <w:rPr>
          <w:lang w:val="ro-RO"/>
        </w:rPr>
        <w:t>Am scris acestea din perspectiva unui de</w:t>
      </w:r>
      <w:r w:rsidR="00A0446C" w:rsidRPr="00463BA3">
        <w:rPr>
          <w:lang w:val="ro-RO"/>
        </w:rPr>
        <w:t>-</w:t>
      </w:r>
      <w:r w:rsidRPr="00463BA3">
        <w:rPr>
          <w:lang w:val="ro-RO"/>
        </w:rPr>
        <w:t>curând</w:t>
      </w:r>
      <w:r w:rsidR="00A0446C" w:rsidRPr="00463BA3">
        <w:rPr>
          <w:lang w:val="ro-RO"/>
        </w:rPr>
        <w:t>-</w:t>
      </w:r>
      <w:r w:rsidRPr="00463BA3">
        <w:rPr>
          <w:lang w:val="ro-RO"/>
        </w:rPr>
        <w:t>fost</w:t>
      </w:r>
      <w:r w:rsidR="00A0446C" w:rsidRPr="00463BA3">
        <w:rPr>
          <w:lang w:val="ro-RO"/>
        </w:rPr>
        <w:t>-</w:t>
      </w:r>
      <w:r w:rsidRPr="00463BA3">
        <w:rPr>
          <w:lang w:val="ro-RO"/>
        </w:rPr>
        <w:t xml:space="preserve">elev, care a beneficiat </w:t>
      </w:r>
      <w:r w:rsidR="00A0446C" w:rsidRPr="00463BA3">
        <w:rPr>
          <w:lang w:val="ro-RO"/>
        </w:rPr>
        <w:t xml:space="preserve">de sistemul românesc așa cum este el și asemenea căruia sunt mulți alții. O minte deschisă este rezultatul unei educații multilaterale, echilibrate, structurale. Insuccesele sistemului actual de învățământ nu sunt rezultatul structurii lui generale, ci a modului în care aceasta se aplică – mai exact, soluțiile ar trebui căutate în programele școlare, ce pot fi îmbunătățite, iar subiecte ce constituie acum </w:t>
      </w:r>
      <w:r w:rsidR="00F93538" w:rsidRPr="00463BA3">
        <w:rPr>
          <w:lang w:val="ro-RO"/>
        </w:rPr>
        <w:t>discipline</w:t>
      </w:r>
      <w:r w:rsidR="00A0446C" w:rsidRPr="00463BA3">
        <w:rPr>
          <w:lang w:val="ro-RO"/>
        </w:rPr>
        <w:t xml:space="preserve"> independente (este evident la c</w:t>
      </w:r>
      <w:r w:rsidR="00D30F32">
        <w:rPr>
          <w:lang w:val="ro-RO"/>
        </w:rPr>
        <w:t>are</w:t>
      </w:r>
      <w:r w:rsidR="00A0446C" w:rsidRPr="00463BA3">
        <w:rPr>
          <w:lang w:val="ro-RO"/>
        </w:rPr>
        <w:t xml:space="preserve"> mă refer) să fie integrate în disciplinele mari din care fac parte. Oare educația sexuală nu ar putea fi integrată în programa biologiei, beneficiind de un spațiu consistent? Așijderea comunismul în România sau Istoria Evreilor (tematici atât de specifice încât ar putea fi la fel de bine niște cursuri universitare).</w:t>
      </w:r>
    </w:p>
    <w:p w14:paraId="59644B59" w14:textId="27829E93" w:rsidR="00A0446C" w:rsidRPr="00463BA3" w:rsidRDefault="00A0446C" w:rsidP="009E4D71">
      <w:pPr>
        <w:ind w:firstLine="720"/>
        <w:jc w:val="both"/>
        <w:rPr>
          <w:lang w:val="ro-RO"/>
        </w:rPr>
      </w:pPr>
      <w:r w:rsidRPr="00463BA3">
        <w:rPr>
          <w:lang w:val="ro-RO"/>
        </w:rPr>
        <w:t>Sper că această scrisoare va prinde ecou și va găsi răbdarea și deschiderea dvs. de a o citi, mai ales întrucât vine din partea cuiva care a atins, în parcursul lui educațional, atât</w:t>
      </w:r>
      <w:r w:rsidR="00265072" w:rsidRPr="00463BA3">
        <w:rPr>
          <w:lang w:val="ro-RO"/>
        </w:rPr>
        <w:t xml:space="preserve"> științe ale Pământului ca geografia, discipline umaniste, ca istoria, </w:t>
      </w:r>
      <w:r w:rsidRPr="00463BA3">
        <w:rPr>
          <w:lang w:val="ro-RO"/>
        </w:rPr>
        <w:t xml:space="preserve">sau </w:t>
      </w:r>
      <w:r w:rsidRPr="00463BA3">
        <w:rPr>
          <w:i/>
          <w:iCs/>
          <w:lang w:val="ro-RO"/>
        </w:rPr>
        <w:t>hard sciences</w:t>
      </w:r>
      <w:r w:rsidRPr="00463BA3">
        <w:rPr>
          <w:lang w:val="ro-RO"/>
        </w:rPr>
        <w:t xml:space="preserve"> ca matematica și informatica. Perspectiva de ansamblu și prospețimea experiențelor sper că</w:t>
      </w:r>
      <w:r w:rsidR="009E4D71" w:rsidRPr="00463BA3">
        <w:rPr>
          <w:lang w:val="ro-RO"/>
        </w:rPr>
        <w:t xml:space="preserve"> mi-au fost ghizi buni în expunerea situației </w:t>
      </w:r>
      <w:r w:rsidR="00E1005B" w:rsidRPr="00463BA3">
        <w:rPr>
          <w:lang w:val="ro-RO"/>
        </w:rPr>
        <w:t>disciplinelor</w:t>
      </w:r>
      <w:r w:rsidR="009E4D71" w:rsidRPr="00463BA3">
        <w:rPr>
          <w:lang w:val="ro-RO"/>
        </w:rPr>
        <w:t xml:space="preserve"> „atacate”, așa cum le văd eu.</w:t>
      </w:r>
    </w:p>
    <w:p w14:paraId="7C385463" w14:textId="77777777" w:rsidR="009E4D71" w:rsidRPr="00463BA3" w:rsidRDefault="009E4D71" w:rsidP="009E4D71">
      <w:pPr>
        <w:ind w:firstLine="720"/>
        <w:jc w:val="both"/>
        <w:rPr>
          <w:lang w:val="ro-RO"/>
        </w:rPr>
      </w:pPr>
    </w:p>
    <w:p w14:paraId="2091C74F" w14:textId="1754B239" w:rsidR="00A0446C" w:rsidRPr="00463BA3" w:rsidRDefault="009E4D71" w:rsidP="00A0446C">
      <w:pPr>
        <w:jc w:val="both"/>
        <w:rPr>
          <w:lang w:val="ro-RO"/>
        </w:rPr>
      </w:pPr>
      <w:r w:rsidRPr="00463BA3">
        <w:rPr>
          <w:lang w:val="ro-RO"/>
        </w:rPr>
        <w:lastRenderedPageBreak/>
        <w:t>Având încredere în buna-credință a dvs., vă rog să primiți expresia înaltei mele considerații. Cu deosebit respect,</w:t>
      </w:r>
    </w:p>
    <w:p w14:paraId="437E1B7E" w14:textId="77777777" w:rsidR="009E4D71" w:rsidRPr="00463BA3" w:rsidRDefault="009E4D71" w:rsidP="00A0446C">
      <w:pPr>
        <w:jc w:val="both"/>
        <w:rPr>
          <w:lang w:val="ro-RO"/>
        </w:rPr>
      </w:pPr>
    </w:p>
    <w:p w14:paraId="66C46D33" w14:textId="76D8D9B0" w:rsidR="009E4D71" w:rsidRPr="00463BA3" w:rsidRDefault="009E4D71" w:rsidP="00A0446C">
      <w:pPr>
        <w:jc w:val="both"/>
        <w:rPr>
          <w:lang w:val="ro-RO"/>
        </w:rPr>
      </w:pPr>
      <w:r w:rsidRPr="00463BA3">
        <w:rPr>
          <w:lang w:val="ro-RO"/>
        </w:rPr>
        <w:t>Darius Covaciu</w:t>
      </w:r>
    </w:p>
    <w:p w14:paraId="1FA19D34" w14:textId="56DE76C5" w:rsidR="009E4D71" w:rsidRPr="00463BA3" w:rsidRDefault="009E4D71" w:rsidP="00A0446C">
      <w:pPr>
        <w:jc w:val="both"/>
        <w:rPr>
          <w:lang w:val="ro-RO"/>
        </w:rPr>
      </w:pPr>
      <w:r w:rsidRPr="00463BA3">
        <w:rPr>
          <w:lang w:val="ro-RO"/>
        </w:rPr>
        <w:t>Student în anul I la Facultatea de Istorie, Universitatea din București</w:t>
      </w:r>
    </w:p>
    <w:p w14:paraId="42BF09C9" w14:textId="212677E0" w:rsidR="009E4D71" w:rsidRPr="00463BA3" w:rsidRDefault="009E4D71" w:rsidP="00A0446C">
      <w:pPr>
        <w:jc w:val="both"/>
        <w:rPr>
          <w:lang w:val="ro-RO"/>
        </w:rPr>
      </w:pPr>
      <w:r w:rsidRPr="00463BA3">
        <w:rPr>
          <w:lang w:val="ro-RO"/>
        </w:rPr>
        <w:t>Absolvent al Colegiului Național de Informatică „Grigore Moisil” și al Centrului Județean de Excelență Brașov</w:t>
      </w:r>
      <w:r w:rsidR="00C9264A" w:rsidRPr="00463BA3">
        <w:rPr>
          <w:lang w:val="ro-RO"/>
        </w:rPr>
        <w:t xml:space="preserve"> </w:t>
      </w:r>
      <w:r w:rsidR="00BF68CD" w:rsidRPr="00463BA3">
        <w:rPr>
          <w:lang w:val="ro-RO"/>
        </w:rPr>
        <w:t xml:space="preserve"> - Grupa de geografie-liceu</w:t>
      </w:r>
    </w:p>
    <w:p w14:paraId="161A08B6" w14:textId="55C749EA" w:rsidR="00265072" w:rsidRPr="00463BA3" w:rsidRDefault="009E4D71" w:rsidP="00265072">
      <w:pPr>
        <w:jc w:val="both"/>
        <w:rPr>
          <w:lang w:val="ro-RO"/>
        </w:rPr>
      </w:pPr>
      <w:r w:rsidRPr="00463BA3">
        <w:rPr>
          <w:lang w:val="ro-RO"/>
        </w:rPr>
        <w:t>Participant la</w:t>
      </w:r>
      <w:r w:rsidR="007B216F" w:rsidRPr="00463BA3">
        <w:rPr>
          <w:lang w:val="ro-RO"/>
        </w:rPr>
        <w:t>:</w:t>
      </w:r>
    </w:p>
    <w:p w14:paraId="0369281A" w14:textId="1BAA06E5" w:rsidR="00265072" w:rsidRPr="00463BA3" w:rsidRDefault="00265072" w:rsidP="00265072">
      <w:pPr>
        <w:pStyle w:val="ListParagraph"/>
        <w:numPr>
          <w:ilvl w:val="0"/>
          <w:numId w:val="2"/>
        </w:numPr>
        <w:jc w:val="both"/>
        <w:rPr>
          <w:lang w:val="ro-RO"/>
        </w:rPr>
      </w:pPr>
      <w:r w:rsidRPr="00463BA3">
        <w:rPr>
          <w:lang w:val="ro-RO"/>
        </w:rPr>
        <w:t>Olimpiada Națională de Geografie (2022 – mențiune, 2023, 2024);</w:t>
      </w:r>
    </w:p>
    <w:p w14:paraId="1473296C" w14:textId="72F74C53" w:rsidR="00265072" w:rsidRPr="00463BA3" w:rsidRDefault="00265072" w:rsidP="00265072">
      <w:pPr>
        <w:pStyle w:val="ListParagraph"/>
        <w:numPr>
          <w:ilvl w:val="0"/>
          <w:numId w:val="2"/>
        </w:numPr>
        <w:jc w:val="both"/>
        <w:rPr>
          <w:lang w:val="ro-RO"/>
        </w:rPr>
      </w:pPr>
      <w:r w:rsidRPr="00463BA3">
        <w:rPr>
          <w:lang w:val="ro-RO"/>
        </w:rPr>
        <w:t>Olimpiada Națională Interdisciplinară Științele Pământului (2023);</w:t>
      </w:r>
    </w:p>
    <w:p w14:paraId="45A92BF2" w14:textId="4BAEABA9" w:rsidR="00265072" w:rsidRPr="00463BA3" w:rsidRDefault="00BF68CD" w:rsidP="00265072">
      <w:pPr>
        <w:pStyle w:val="ListParagraph"/>
        <w:numPr>
          <w:ilvl w:val="0"/>
          <w:numId w:val="2"/>
        </w:numPr>
        <w:jc w:val="both"/>
        <w:rPr>
          <w:lang w:val="ro-RO"/>
        </w:rPr>
      </w:pPr>
      <w:r w:rsidRPr="00463BA3">
        <w:rPr>
          <w:lang w:val="ro-RO"/>
        </w:rPr>
        <w:t>Concursul Național de Comunicări Științifice ale Elevilor din Clasele Liceale – disciplina Geografie (2023, 2024 - mențiune);</w:t>
      </w:r>
    </w:p>
    <w:p w14:paraId="1772D211" w14:textId="082F87F1" w:rsidR="00BF68CD" w:rsidRPr="00463BA3" w:rsidRDefault="00BF68CD" w:rsidP="00265072">
      <w:pPr>
        <w:pStyle w:val="ListParagraph"/>
        <w:numPr>
          <w:ilvl w:val="0"/>
          <w:numId w:val="2"/>
        </w:numPr>
        <w:jc w:val="both"/>
        <w:rPr>
          <w:lang w:val="ro-RO"/>
        </w:rPr>
      </w:pPr>
      <w:r w:rsidRPr="00463BA3">
        <w:rPr>
          <w:lang w:val="ro-RO"/>
        </w:rPr>
        <w:t>Olimpiada Națională de Informatică (2019, 2022);</w:t>
      </w:r>
    </w:p>
    <w:p w14:paraId="7AC2A812" w14:textId="04F0CC05" w:rsidR="00BF68CD" w:rsidRPr="00463BA3" w:rsidRDefault="00BF68CD" w:rsidP="00265072">
      <w:pPr>
        <w:pStyle w:val="ListParagraph"/>
        <w:numPr>
          <w:ilvl w:val="0"/>
          <w:numId w:val="2"/>
        </w:numPr>
        <w:jc w:val="both"/>
        <w:rPr>
          <w:lang w:val="ro-RO"/>
        </w:rPr>
      </w:pPr>
      <w:r w:rsidRPr="00463BA3">
        <w:rPr>
          <w:lang w:val="ro-RO"/>
        </w:rPr>
        <w:t>Concursul Național „Memoria Holocaustului” (2022);</w:t>
      </w:r>
    </w:p>
    <w:p w14:paraId="48F58AB6" w14:textId="44BC716B" w:rsidR="00BF68CD" w:rsidRPr="00463BA3" w:rsidRDefault="007B216F" w:rsidP="00265072">
      <w:pPr>
        <w:pStyle w:val="ListParagraph"/>
        <w:numPr>
          <w:ilvl w:val="0"/>
          <w:numId w:val="2"/>
        </w:numPr>
        <w:jc w:val="both"/>
        <w:rPr>
          <w:lang w:val="ro-RO"/>
        </w:rPr>
      </w:pPr>
      <w:r w:rsidRPr="00463BA3">
        <w:rPr>
          <w:lang w:val="ro-RO"/>
        </w:rPr>
        <w:t>Concursul Național Interdisciplinar „La Școala cu Ceas” (2020 – premiul II la geografie și mențiune la istorie);</w:t>
      </w:r>
    </w:p>
    <w:p w14:paraId="0FF61202" w14:textId="0C57E3CD" w:rsidR="009E4D71" w:rsidRPr="00463BA3" w:rsidRDefault="007B216F" w:rsidP="00A0446C">
      <w:pPr>
        <w:pStyle w:val="ListParagraph"/>
        <w:numPr>
          <w:ilvl w:val="0"/>
          <w:numId w:val="2"/>
        </w:numPr>
        <w:jc w:val="both"/>
        <w:rPr>
          <w:lang w:val="ro-RO"/>
        </w:rPr>
      </w:pPr>
      <w:r w:rsidRPr="00463BA3">
        <w:rPr>
          <w:lang w:val="ro-RO"/>
        </w:rPr>
        <w:t>Concursul Național „Terra – mica olimpiadă de geografie” pentru clasele V-VII (2017 – premiul II, 2018 – premiul III, 2019 - mențiune).</w:t>
      </w:r>
    </w:p>
    <w:p w14:paraId="0AFEFA60" w14:textId="26083B86" w:rsidR="007B216F" w:rsidRPr="00463BA3" w:rsidRDefault="007B216F" w:rsidP="00A0446C">
      <w:pPr>
        <w:pStyle w:val="ListParagraph"/>
        <w:numPr>
          <w:ilvl w:val="0"/>
          <w:numId w:val="2"/>
        </w:numPr>
        <w:jc w:val="both"/>
        <w:rPr>
          <w:lang w:val="ro-RO"/>
        </w:rPr>
      </w:pPr>
      <w:r w:rsidRPr="00463BA3">
        <w:rPr>
          <w:lang w:val="ro-RO"/>
        </w:rPr>
        <w:t>Concursul Interjudețean de Geografie „Terra – de la poveste la realitate” (2017 – premiul II, 2018 – mențiune, 2019 – premiul I);</w:t>
      </w:r>
    </w:p>
    <w:p w14:paraId="49D8DDE2" w14:textId="1195AAC8" w:rsidR="007B216F" w:rsidRPr="00463BA3" w:rsidRDefault="007B216F" w:rsidP="00A0446C">
      <w:pPr>
        <w:pStyle w:val="ListParagraph"/>
        <w:numPr>
          <w:ilvl w:val="0"/>
          <w:numId w:val="2"/>
        </w:numPr>
        <w:jc w:val="both"/>
        <w:rPr>
          <w:lang w:val="ro-RO"/>
        </w:rPr>
      </w:pPr>
      <w:r w:rsidRPr="00463BA3">
        <w:rPr>
          <w:lang w:val="ro-RO"/>
        </w:rPr>
        <w:t>Concursul Național de Istorie „Nicolae Iorga” (2021 - mențiune).</w:t>
      </w:r>
    </w:p>
    <w:sectPr w:rsidR="007B216F" w:rsidRPr="00463B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85BC4"/>
    <w:multiLevelType w:val="hybridMultilevel"/>
    <w:tmpl w:val="7320037A"/>
    <w:lvl w:ilvl="0" w:tplc="81D40F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81404"/>
    <w:multiLevelType w:val="hybridMultilevel"/>
    <w:tmpl w:val="291EAF34"/>
    <w:lvl w:ilvl="0" w:tplc="A2C4D8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8718">
    <w:abstractNumId w:val="1"/>
  </w:num>
  <w:num w:numId="2" w16cid:durableId="85354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87"/>
    <w:rsid w:val="00047DA2"/>
    <w:rsid w:val="000B12BB"/>
    <w:rsid w:val="000D2873"/>
    <w:rsid w:val="001745D0"/>
    <w:rsid w:val="001F56DF"/>
    <w:rsid w:val="0023201C"/>
    <w:rsid w:val="00265072"/>
    <w:rsid w:val="003D5423"/>
    <w:rsid w:val="003D7DBB"/>
    <w:rsid w:val="004352DD"/>
    <w:rsid w:val="004504B4"/>
    <w:rsid w:val="00463BA3"/>
    <w:rsid w:val="004E4A93"/>
    <w:rsid w:val="004F51E1"/>
    <w:rsid w:val="007603CE"/>
    <w:rsid w:val="00787987"/>
    <w:rsid w:val="007B216F"/>
    <w:rsid w:val="00837159"/>
    <w:rsid w:val="00845DC4"/>
    <w:rsid w:val="0092595F"/>
    <w:rsid w:val="009A466E"/>
    <w:rsid w:val="009D2F77"/>
    <w:rsid w:val="009E4D71"/>
    <w:rsid w:val="00A0446C"/>
    <w:rsid w:val="00AA4FB1"/>
    <w:rsid w:val="00AE39E1"/>
    <w:rsid w:val="00B04278"/>
    <w:rsid w:val="00B1212C"/>
    <w:rsid w:val="00B36B95"/>
    <w:rsid w:val="00B713A4"/>
    <w:rsid w:val="00BF68CD"/>
    <w:rsid w:val="00C332DA"/>
    <w:rsid w:val="00C9264A"/>
    <w:rsid w:val="00CD6B2E"/>
    <w:rsid w:val="00CE39D6"/>
    <w:rsid w:val="00CE5E37"/>
    <w:rsid w:val="00D210FE"/>
    <w:rsid w:val="00D30F32"/>
    <w:rsid w:val="00D81B49"/>
    <w:rsid w:val="00D8296C"/>
    <w:rsid w:val="00D84A48"/>
    <w:rsid w:val="00E1005B"/>
    <w:rsid w:val="00E51492"/>
    <w:rsid w:val="00E847FF"/>
    <w:rsid w:val="00F93538"/>
    <w:rsid w:val="00FA077A"/>
    <w:rsid w:val="00FE5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71CF"/>
  <w15:chartTrackingRefBased/>
  <w15:docId w15:val="{D6BBA5FA-7B7E-45BF-820C-40A29BD3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9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79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79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79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79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7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9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79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79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79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79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7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987"/>
    <w:rPr>
      <w:rFonts w:eastAsiaTheme="majorEastAsia" w:cstheme="majorBidi"/>
      <w:color w:val="272727" w:themeColor="text1" w:themeTint="D8"/>
    </w:rPr>
  </w:style>
  <w:style w:type="paragraph" w:styleId="Title">
    <w:name w:val="Title"/>
    <w:basedOn w:val="Normal"/>
    <w:next w:val="Normal"/>
    <w:link w:val="TitleChar"/>
    <w:uiPriority w:val="10"/>
    <w:qFormat/>
    <w:rsid w:val="00787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987"/>
    <w:pPr>
      <w:spacing w:before="160"/>
      <w:jc w:val="center"/>
    </w:pPr>
    <w:rPr>
      <w:i/>
      <w:iCs/>
      <w:color w:val="404040" w:themeColor="text1" w:themeTint="BF"/>
    </w:rPr>
  </w:style>
  <w:style w:type="character" w:customStyle="1" w:styleId="QuoteChar">
    <w:name w:val="Quote Char"/>
    <w:basedOn w:val="DefaultParagraphFont"/>
    <w:link w:val="Quote"/>
    <w:uiPriority w:val="29"/>
    <w:rsid w:val="00787987"/>
    <w:rPr>
      <w:i/>
      <w:iCs/>
      <w:color w:val="404040" w:themeColor="text1" w:themeTint="BF"/>
    </w:rPr>
  </w:style>
  <w:style w:type="paragraph" w:styleId="ListParagraph">
    <w:name w:val="List Paragraph"/>
    <w:basedOn w:val="Normal"/>
    <w:uiPriority w:val="34"/>
    <w:qFormat/>
    <w:rsid w:val="00787987"/>
    <w:pPr>
      <w:ind w:left="720"/>
      <w:contextualSpacing/>
    </w:pPr>
  </w:style>
  <w:style w:type="character" w:styleId="IntenseEmphasis">
    <w:name w:val="Intense Emphasis"/>
    <w:basedOn w:val="DefaultParagraphFont"/>
    <w:uiPriority w:val="21"/>
    <w:qFormat/>
    <w:rsid w:val="00787987"/>
    <w:rPr>
      <w:i/>
      <w:iCs/>
      <w:color w:val="2F5496" w:themeColor="accent1" w:themeShade="BF"/>
    </w:rPr>
  </w:style>
  <w:style w:type="paragraph" w:styleId="IntenseQuote">
    <w:name w:val="Intense Quote"/>
    <w:basedOn w:val="Normal"/>
    <w:next w:val="Normal"/>
    <w:link w:val="IntenseQuoteChar"/>
    <w:uiPriority w:val="30"/>
    <w:qFormat/>
    <w:rsid w:val="007879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7987"/>
    <w:rPr>
      <w:i/>
      <w:iCs/>
      <w:color w:val="2F5496" w:themeColor="accent1" w:themeShade="BF"/>
    </w:rPr>
  </w:style>
  <w:style w:type="character" w:styleId="IntenseReference">
    <w:name w:val="Intense Reference"/>
    <w:basedOn w:val="DefaultParagraphFont"/>
    <w:uiPriority w:val="32"/>
    <w:qFormat/>
    <w:rsid w:val="007879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Covaciu</dc:creator>
  <cp:keywords/>
  <dc:description/>
  <cp:lastModifiedBy>Darius Covaciu</cp:lastModifiedBy>
  <cp:revision>2</cp:revision>
  <dcterms:created xsi:type="dcterms:W3CDTF">2025-02-11T10:16:00Z</dcterms:created>
  <dcterms:modified xsi:type="dcterms:W3CDTF">2025-02-11T10:16:00Z</dcterms:modified>
</cp:coreProperties>
</file>